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D" w:rsidRDefault="00D55BCD" w:rsidP="00D55BCD">
      <w:pPr>
        <w:rPr>
          <w:b/>
        </w:rPr>
      </w:pPr>
      <w:r>
        <w:rPr>
          <w:b/>
        </w:rPr>
        <w:t>The Organization Profile</w:t>
      </w:r>
    </w:p>
    <w:p w:rsidR="00D55BCD" w:rsidRDefault="00D55BCD" w:rsidP="00D55BCD">
      <w:pPr>
        <w:ind w:firstLine="450"/>
      </w:pPr>
      <w:r>
        <w:t>The organization to implement a network implementation plan is a publicly traded health insurance company; a leading health insurance and managed healthcare provider in Chicago. It provides services to Chicago residents and has offices located in other cities. The organization has about 1000 employees in Chicago. A plan for a network upgrade is needed and a network analysis performed mandates the implementation of IPv6. The organization offices occupy at least five floors of a high-rise building. Departments such as the Accounting department and Human Resources reside on the same floor. The Research, IT, and Corporate Administration departments all on another floor. The implementation of IPv6 will enable the expansion of reception and conference rooms to handle customer service functions like video conferencing. This will subsequently boost the growth of the organization’s network.</w:t>
      </w:r>
    </w:p>
    <w:p w:rsidR="00D55BCD" w:rsidRDefault="00D55BCD" w:rsidP="00D55BCD">
      <w:pPr>
        <w:ind w:firstLine="450"/>
      </w:pPr>
      <w:r>
        <w:t>IPv6 is the latest version of the Internet Protocol (IP) which is a packet-based protocol used to exchange data, voice, and video traffic over digital networks. The design of IPv6 allow existing IPv4 users to make an easy transition to IPv6 while providing services like end-to-end security, quality of service (QoS), and globally unique addresses (Held, 2003).</w:t>
      </w:r>
    </w:p>
    <w:p w:rsidR="00D55BCD" w:rsidRDefault="00D55BCD" w:rsidP="00D55BCD">
      <w:pPr>
        <w:ind w:firstLine="450"/>
      </w:pPr>
      <w:r>
        <w:t>The implementation of IPv6 will cover some key sections of the organization network such as the Headquarters, Wide Area Network, Remote Sites, Security, Server Room, DMZ (demilitarized zone), Regional Site as well as Voice. The implementation will maintain and grow the organization network space by resolving the overlapping address ranges, increasing the number of IP Addresses and provide room for merging with other organizations (Horley, 2014).</w:t>
      </w:r>
    </w:p>
    <w:p w:rsidR="00D55BCD" w:rsidRDefault="00D55BCD" w:rsidP="00D55BCD">
      <w:pPr>
        <w:ind w:firstLine="450"/>
      </w:pPr>
      <w:r>
        <w:t xml:space="preserve">The larger IPv6 address space will enable the organization networks to scale and provide global reachability. The simplified IPv6 packet header format will handle packets more </w:t>
      </w:r>
      <w:r>
        <w:lastRenderedPageBreak/>
        <w:t>efficiently. The IPv6 prefix aggregation, simplified network renumbering as well as IPv6 site multihoming capabilities give an IPv6 addressing hierarchy that enables more efficient routing.</w:t>
      </w:r>
    </w:p>
    <w:p w:rsidR="00D55BCD" w:rsidRDefault="00D55BCD" w:rsidP="00D55BCD">
      <w:pPr>
        <w:rPr>
          <w:rStyle w:val="fontstyle01"/>
          <w:b/>
        </w:rPr>
      </w:pPr>
      <w:r>
        <w:rPr>
          <w:b/>
        </w:rPr>
        <w:t>Steps to configure Internet Protocol version 6 (IPv6) on a Juniper router</w:t>
      </w:r>
      <w:r>
        <w:rPr>
          <w:rStyle w:val="fontstyle01"/>
        </w:rPr>
        <w:t xml:space="preserve"> </w:t>
      </w:r>
    </w:p>
    <w:p w:rsidR="00D55BCD" w:rsidRDefault="00D55BCD" w:rsidP="00D55BCD">
      <w:pPr>
        <w:rPr>
          <w:rStyle w:val="fontstyle01"/>
          <w:b/>
        </w:rPr>
      </w:pPr>
      <w:r>
        <w:rPr>
          <w:rStyle w:val="fontstyle01"/>
          <w:color w:val="000000" w:themeColor="text1"/>
        </w:rPr>
        <w:t>Configuring Prefix Information in Router Advertisements</w:t>
      </w:r>
    </w:p>
    <w:p w:rsidR="00D55BCD" w:rsidRDefault="00D55BCD" w:rsidP="00D55BCD">
      <w:pPr>
        <w:ind w:firstLine="540"/>
        <w:rPr>
          <w:rStyle w:val="fontstyle01"/>
          <w:color w:val="000000" w:themeColor="text1"/>
        </w:rPr>
      </w:pPr>
      <w:r>
        <w:rPr>
          <w:rStyle w:val="fontstyle01"/>
          <w:color w:val="000000" w:themeColor="text1"/>
        </w:rPr>
        <w:t>[edit interfaces]</w:t>
      </w:r>
    </w:p>
    <w:p w:rsidR="00D55BCD" w:rsidRDefault="00D55BCD" w:rsidP="00D55BCD">
      <w:pPr>
        <w:ind w:firstLine="540"/>
        <w:rPr>
          <w:rStyle w:val="fontstyle01"/>
          <w:color w:val="000000" w:themeColor="text1"/>
        </w:rPr>
      </w:pPr>
      <w:r>
        <w:rPr>
          <w:rStyle w:val="fontstyle01"/>
          <w:color w:val="000000" w:themeColor="text1"/>
        </w:rPr>
        <w:t>user@R2# set fe-2/2/0 unit 1 description to-P2</w:t>
      </w:r>
    </w:p>
    <w:p w:rsidR="00D55BCD" w:rsidRDefault="00D55BCD" w:rsidP="00D55BCD">
      <w:pPr>
        <w:ind w:firstLine="540"/>
        <w:rPr>
          <w:rStyle w:val="fontstyle01"/>
          <w:color w:val="000000" w:themeColor="text1"/>
        </w:rPr>
      </w:pPr>
      <w:r>
        <w:rPr>
          <w:rStyle w:val="fontstyle01"/>
          <w:color w:val="000000" w:themeColor="text1"/>
        </w:rPr>
        <w:t>user@R2# set fe-2/2/0 unit 1 family inet6 address 2001:db8:0:1::/64 eui-64</w:t>
      </w:r>
    </w:p>
    <w:p w:rsidR="00D55BCD" w:rsidRDefault="00D55BCD" w:rsidP="00D55BCD">
      <w:pPr>
        <w:ind w:firstLine="540"/>
        <w:rPr>
          <w:rStyle w:val="fontstyle01"/>
          <w:color w:val="000000" w:themeColor="text1"/>
        </w:rPr>
      </w:pPr>
      <w:r>
        <w:rPr>
          <w:rStyle w:val="fontstyle01"/>
          <w:color w:val="000000" w:themeColor="text1"/>
        </w:rPr>
        <w:t>user@R2# set fe-2/2/1 unit 5 description to-P4</w:t>
      </w:r>
    </w:p>
    <w:p w:rsidR="00D55BCD" w:rsidRDefault="00D55BCD" w:rsidP="00D55BCD">
      <w:pPr>
        <w:ind w:firstLine="540"/>
        <w:rPr>
          <w:rStyle w:val="fontstyle01"/>
          <w:color w:val="000000" w:themeColor="text1"/>
        </w:rPr>
      </w:pPr>
      <w:r>
        <w:rPr>
          <w:rStyle w:val="fontstyle01"/>
          <w:color w:val="000000" w:themeColor="text1"/>
        </w:rPr>
        <w:t>user@R2# set fe-2/2/1 unit 5 family inet6 address 2001:db8:0:5::/64 eui-64</w:t>
      </w:r>
    </w:p>
    <w:p w:rsidR="00D55BCD" w:rsidRDefault="00D55BCD" w:rsidP="00D55BCD">
      <w:pPr>
        <w:ind w:firstLine="540"/>
        <w:rPr>
          <w:rStyle w:val="fontstyle01"/>
          <w:color w:val="000000" w:themeColor="text1"/>
        </w:rPr>
      </w:pPr>
      <w:r>
        <w:rPr>
          <w:rStyle w:val="fontstyle01"/>
          <w:color w:val="000000" w:themeColor="text1"/>
        </w:rPr>
        <w:t>user@R2# set fe-2/2/2 unit 9 description to-P3</w:t>
      </w:r>
    </w:p>
    <w:p w:rsidR="00D55BCD" w:rsidRDefault="00D55BCD" w:rsidP="00D55BCD">
      <w:pPr>
        <w:ind w:firstLine="540"/>
        <w:rPr>
          <w:rStyle w:val="fontstyle01"/>
          <w:color w:val="000000" w:themeColor="text1"/>
        </w:rPr>
      </w:pPr>
      <w:r>
        <w:rPr>
          <w:rStyle w:val="fontstyle01"/>
          <w:color w:val="000000" w:themeColor="text1"/>
        </w:rPr>
        <w:t>user@R2# set fe-2/2/2 unit 9 family inet6 address 2001:db8:0:9::/64 eui-64</w:t>
      </w:r>
    </w:p>
    <w:p w:rsidR="00D55BCD" w:rsidRDefault="00D55BCD" w:rsidP="00D55BCD">
      <w:pPr>
        <w:ind w:firstLine="540"/>
        <w:rPr>
          <w:rStyle w:val="fontstyle01"/>
          <w:color w:val="000000" w:themeColor="text1"/>
        </w:rPr>
      </w:pPr>
      <w:r>
        <w:rPr>
          <w:rStyle w:val="fontstyle01"/>
          <w:color w:val="000000" w:themeColor="text1"/>
        </w:rPr>
        <w:t>user@R2# set lo0 unit 1 family inet6 address 2001:db8::1/128</w:t>
      </w:r>
    </w:p>
    <w:p w:rsidR="00D55BCD" w:rsidRDefault="00D55BCD" w:rsidP="00D55BCD">
      <w:r>
        <w:t>Timing and Configuring Router Advertisements.</w:t>
      </w:r>
    </w:p>
    <w:p w:rsidR="00D55BCD" w:rsidRDefault="00D55BCD" w:rsidP="00D55BCD">
      <w:pPr>
        <w:ind w:firstLine="540"/>
      </w:pPr>
      <w:r>
        <w:t>[edit protocols router-advertisement]</w:t>
      </w:r>
    </w:p>
    <w:p w:rsidR="00D55BCD" w:rsidRDefault="00D55BCD" w:rsidP="00D55BCD">
      <w:pPr>
        <w:ind w:firstLine="540"/>
      </w:pPr>
      <w:r>
        <w:t>user@R2# set interface fe-2/2/0.2 prefix 2001:db8:0:1::/64</w:t>
      </w:r>
    </w:p>
    <w:p w:rsidR="00D55BCD" w:rsidRDefault="00D55BCD" w:rsidP="00D55BCD">
      <w:pPr>
        <w:ind w:firstLine="540"/>
      </w:pPr>
      <w:r>
        <w:t>user@R2# set interface fe-2/2/1.5 prefix 2001:db8:0:5::/64</w:t>
      </w:r>
    </w:p>
    <w:p w:rsidR="00D55BCD" w:rsidRDefault="00D55BCD" w:rsidP="00D55BCD">
      <w:pPr>
        <w:ind w:firstLine="540"/>
      </w:pPr>
      <w:r>
        <w:t>user@R2# set interface fe-2/2/2.9 prefix 2001:db8:0:9::/64</w:t>
      </w:r>
    </w:p>
    <w:p w:rsidR="00D55BCD" w:rsidRDefault="00D55BCD" w:rsidP="00D55BCD">
      <w:pPr>
        <w:rPr>
          <w:b/>
        </w:rPr>
      </w:pPr>
      <w:r>
        <w:rPr>
          <w:b/>
        </w:rPr>
        <w:t>The routing protocols used for IPv6</w:t>
      </w:r>
    </w:p>
    <w:p w:rsidR="00D55BCD" w:rsidRDefault="00D55BCD" w:rsidP="00D55BCD">
      <w:pPr>
        <w:ind w:firstLine="450"/>
      </w:pPr>
      <w:r>
        <w:t>IPv6 supports popular routing protocols like Intermediate System-to-Intermediate System</w:t>
      </w:r>
    </w:p>
    <w:p w:rsidR="00D55BCD" w:rsidRDefault="00D55BCD" w:rsidP="00D55BCD">
      <w:r>
        <w:t>(IS-IS), multiprotocol Border Gateway Protocol (BGP) and Open Shortest Path First (OSPF). The IPv6 neighbor discover process utilizes Internet Control Message Protocol (ICMP) messages and solicited-node multicast addresses to find the link-layer address of a neighbor on the local link/ same network and verify the reachability of a neighbor as well as keep track of neighboring routers.</w:t>
      </w:r>
    </w:p>
    <w:p w:rsidR="00D55BCD" w:rsidRDefault="00D55BCD" w:rsidP="00D55BCD">
      <w:pPr>
        <w:ind w:firstLine="450"/>
      </w:pPr>
      <w:r>
        <w:lastRenderedPageBreak/>
        <w:t>Internet Control Message Protocol in IPv6 generates error messages like ICMP destination unreachable messages as well as informational messages such as ICMP echo request and reply messages. Also, ICMP packets in IPv6 are utilized in the IPv6 neighbor discovery process.</w:t>
      </w:r>
    </w:p>
    <w:p w:rsidR="00D55BCD" w:rsidRDefault="00D55BCD" w:rsidP="00D55BCD">
      <w:pPr>
        <w:ind w:firstLine="450"/>
      </w:pPr>
      <w:r>
        <w:t>IPv6 RIP (RIPng/RIP Next Generation) utilizes the Bellman-Ford distance-vector algorithm to find the best route to a destination. It utilizes the hop count as the unit of measure and enables hosts and routers to exchange computing routes information through an IP-based network. RIPng is a User Datagram Protocol based protocol and uses UDP port 521 and acts as an IGP for moderately-sized autonomous systems (Li, Jinmei, &amp; Shima, 2007).</w:t>
      </w:r>
    </w:p>
    <w:p w:rsidR="00D55BCD" w:rsidRDefault="00D55BCD" w:rsidP="00D55BCD">
      <w:pPr>
        <w:ind w:firstLine="450"/>
      </w:pPr>
      <w:r>
        <w:t>OSPF is a routing protocol for IP. It is a link-state protocol, unlike RIP which is a distance-vector protocol. It presents a link as being an interface on a networking device. Normally, a link-state protocol makes its routing decisions depending on the states of the links that connect source and destination devices.</w:t>
      </w:r>
    </w:p>
    <w:p w:rsidR="00D55BCD" w:rsidRDefault="00D55BCD" w:rsidP="00D55BCD">
      <w:pPr>
        <w:ind w:firstLine="450"/>
      </w:pPr>
      <w:r>
        <w:t>Border Gateway Protocol (BGP) for IPv6 is an Exterior Gateway Protocol (EGP) utilized to connect separate routing domains that have independent routing policies (i.e. Autonomous systems).</w:t>
      </w:r>
    </w:p>
    <w:p w:rsidR="00D55BCD" w:rsidRDefault="00D55BCD" w:rsidP="00D55BCD">
      <w:pPr>
        <w:rPr>
          <w:b/>
          <w:color w:val="000000" w:themeColor="text1"/>
        </w:rPr>
      </w:pPr>
    </w:p>
    <w:p w:rsidR="00D55BCD" w:rsidRDefault="00D55BCD" w:rsidP="00D55BCD">
      <w:pPr>
        <w:rPr>
          <w:b/>
          <w:color w:val="000000" w:themeColor="text1"/>
        </w:rPr>
      </w:pPr>
    </w:p>
    <w:p w:rsidR="00D55BCD" w:rsidRDefault="00D55BCD" w:rsidP="00D55BCD">
      <w:pPr>
        <w:rPr>
          <w:b/>
          <w:color w:val="000000" w:themeColor="text1"/>
        </w:rPr>
      </w:pPr>
    </w:p>
    <w:p w:rsidR="00D55BCD" w:rsidRDefault="00D55BCD" w:rsidP="00D55BCD">
      <w:pPr>
        <w:rPr>
          <w:b/>
          <w:color w:val="000000" w:themeColor="text1"/>
        </w:rPr>
      </w:pPr>
    </w:p>
    <w:p w:rsidR="00D55BCD" w:rsidRDefault="00D55BCD" w:rsidP="00D55BCD">
      <w:pPr>
        <w:rPr>
          <w:b/>
          <w:color w:val="000000" w:themeColor="text1"/>
        </w:rPr>
      </w:pPr>
    </w:p>
    <w:p w:rsidR="00D55BCD" w:rsidRDefault="00D55BCD" w:rsidP="00D55BCD">
      <w:pPr>
        <w:rPr>
          <w:b/>
          <w:color w:val="000000" w:themeColor="text1"/>
        </w:rPr>
      </w:pPr>
    </w:p>
    <w:p w:rsidR="00D55BCD" w:rsidRDefault="00D55BCD" w:rsidP="00D55BCD">
      <w:pPr>
        <w:jc w:val="center"/>
        <w:rPr>
          <w:color w:val="000000" w:themeColor="text1"/>
        </w:rPr>
      </w:pPr>
      <w:r>
        <w:rPr>
          <w:color w:val="000000" w:themeColor="text1"/>
        </w:rPr>
        <w:t>Work cited</w:t>
      </w:r>
    </w:p>
    <w:p w:rsidR="00D55BCD" w:rsidRDefault="00D55BCD" w:rsidP="00D55BCD">
      <w:pPr>
        <w:widowControl w:val="0"/>
        <w:autoSpaceDE w:val="0"/>
        <w:autoSpaceDN w:val="0"/>
        <w:adjustRightInd w:val="0"/>
        <w:ind w:left="500" w:hanging="500"/>
      </w:pPr>
      <w:r>
        <w:t xml:space="preserve">Held, G. (2013). </w:t>
      </w:r>
      <w:r>
        <w:rPr>
          <w:i/>
          <w:iCs/>
        </w:rPr>
        <w:t>Ethernet networks</w:t>
      </w:r>
      <w:r>
        <w:t xml:space="preserve"> (1st ed.). London: Wiley.</w:t>
      </w:r>
    </w:p>
    <w:p w:rsidR="00D55BCD" w:rsidRDefault="00D55BCD" w:rsidP="00D55BCD">
      <w:pPr>
        <w:widowControl w:val="0"/>
        <w:autoSpaceDE w:val="0"/>
        <w:autoSpaceDN w:val="0"/>
        <w:adjustRightInd w:val="0"/>
        <w:ind w:left="500" w:hanging="500"/>
      </w:pPr>
      <w:r>
        <w:lastRenderedPageBreak/>
        <w:t xml:space="preserve">Horley, E. (2014). </w:t>
      </w:r>
      <w:r>
        <w:rPr>
          <w:i/>
          <w:iCs/>
        </w:rPr>
        <w:t>Practical IPv6 for Windows administrators</w:t>
      </w:r>
      <w:r>
        <w:t xml:space="preserve"> (1st ed.). [New York, N.Y.]: Apress.</w:t>
      </w:r>
    </w:p>
    <w:p w:rsidR="00D55BCD" w:rsidRPr="00C202B0" w:rsidRDefault="00D55BCD" w:rsidP="00D55BCD">
      <w:pPr>
        <w:spacing w:line="360" w:lineRule="auto"/>
        <w:ind w:firstLine="0"/>
      </w:pPr>
      <w:r>
        <w:t xml:space="preserve">Li, Q., Jinmei, T., &amp; Shima, K. (2007). </w:t>
      </w:r>
      <w:r>
        <w:rPr>
          <w:i/>
          <w:iCs/>
        </w:rPr>
        <w:t>IPv6 advanced protocols implementation</w:t>
      </w:r>
      <w:r>
        <w:t xml:space="preserve"> (1st ed.). Amsterdam: Elsevier/Morgan Kaufman</w:t>
      </w:r>
    </w:p>
    <w:p w:rsidR="00606DFD" w:rsidRDefault="00606DFD">
      <w:bookmarkStart w:id="0" w:name="_GoBack"/>
      <w:bookmarkEnd w:id="0"/>
    </w:p>
    <w:sectPr w:rsidR="00606DFD" w:rsidSect="00C202B0">
      <w:headerReference w:type="default" r:id="rId4"/>
      <w:footerReference w:type="default" r:id="rId5"/>
      <w:headerReference w:type="first" r:id="rId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isco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2B0" w:rsidRDefault="00D55BCD" w:rsidP="00642C34">
    <w:pPr>
      <w:pStyle w:val="Footer"/>
    </w:pPr>
  </w:p>
  <w:p w:rsidR="00C202B0" w:rsidRDefault="00D55BCD" w:rsidP="00642C3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2B0" w:rsidRPr="00C202B0" w:rsidRDefault="00D55BCD" w:rsidP="00642C34">
    <w:pPr>
      <w:pStyle w:val="Header"/>
      <w:ind w:firstLine="0"/>
    </w:pPr>
    <w:r>
      <w:t>SHORTENED VERSION OF TITLE HERE</w:t>
    </w:r>
    <w:r w:rsidRPr="00C202B0">
      <w:ptab w:relativeTo="margin" w:alignment="center" w:leader="none"/>
    </w:r>
    <w:r w:rsidRPr="00C202B0">
      <w:ptab w:relativeTo="margin" w:alignment="right" w:leader="none"/>
    </w:r>
    <w:r w:rsidRPr="00C202B0">
      <w:fldChar w:fldCharType="begin"/>
    </w:r>
    <w:r w:rsidRPr="00C202B0">
      <w:instrText xml:space="preserve"> PAGE   \* MERGEFORMAT </w:instrText>
    </w:r>
    <w:r w:rsidRPr="00C202B0">
      <w:fldChar w:fldCharType="separate"/>
    </w:r>
    <w:r>
      <w:rPr>
        <w:noProof/>
      </w:rPr>
      <w:t>4</w:t>
    </w:r>
    <w:r w:rsidRPr="00C202B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2B0" w:rsidRDefault="00D55BCD" w:rsidP="00642C34">
    <w:pPr>
      <w:pStyle w:val="Header"/>
      <w:ind w:firstLine="0"/>
    </w:pPr>
    <w:r>
      <w:t>ADVANCED NETWORKING</w:t>
    </w:r>
    <w:r w:rsidRPr="009C72E4">
      <w:ptab w:relativeTo="margin" w:alignment="right" w:leader="none"/>
    </w:r>
    <w:r w:rsidRPr="009C72E4">
      <w:fldChar w:fldCharType="begin"/>
    </w:r>
    <w:r w:rsidRPr="009C72E4">
      <w:instrText xml:space="preserve"> PAGE   \* MERGEFORMAT </w:instrText>
    </w:r>
    <w:r w:rsidRPr="009C72E4">
      <w:fldChar w:fldCharType="separate"/>
    </w:r>
    <w:r>
      <w:rPr>
        <w:noProof/>
      </w:rPr>
      <w:t>1</w:t>
    </w:r>
    <w:r w:rsidRPr="009C72E4">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CD"/>
    <w:rsid w:val="00606DFD"/>
    <w:rsid w:val="00D5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68494-EC3D-4823-9F18-F8D48771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55BCD"/>
    <w:pPr>
      <w:spacing w:after="0" w:line="480"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BCD"/>
    <w:pPr>
      <w:tabs>
        <w:tab w:val="center" w:pos="4680"/>
        <w:tab w:val="right" w:pos="9360"/>
      </w:tabs>
      <w:spacing w:line="240" w:lineRule="auto"/>
    </w:pPr>
  </w:style>
  <w:style w:type="character" w:customStyle="1" w:styleId="HeaderChar">
    <w:name w:val="Header Char"/>
    <w:basedOn w:val="DefaultParagraphFont"/>
    <w:link w:val="Header"/>
    <w:uiPriority w:val="99"/>
    <w:rsid w:val="00D55BCD"/>
    <w:rPr>
      <w:rFonts w:ascii="Times New Roman" w:hAnsi="Times New Roman" w:cs="Times New Roman"/>
      <w:sz w:val="24"/>
      <w:szCs w:val="24"/>
    </w:rPr>
  </w:style>
  <w:style w:type="paragraph" w:styleId="Footer">
    <w:name w:val="footer"/>
    <w:basedOn w:val="Normal"/>
    <w:link w:val="FooterChar"/>
    <w:uiPriority w:val="99"/>
    <w:unhideWhenUsed/>
    <w:rsid w:val="00D55BCD"/>
    <w:pPr>
      <w:tabs>
        <w:tab w:val="center" w:pos="4680"/>
        <w:tab w:val="right" w:pos="9360"/>
      </w:tabs>
      <w:spacing w:line="240" w:lineRule="auto"/>
    </w:pPr>
  </w:style>
  <w:style w:type="character" w:customStyle="1" w:styleId="FooterChar">
    <w:name w:val="Footer Char"/>
    <w:basedOn w:val="DefaultParagraphFont"/>
    <w:link w:val="Footer"/>
    <w:uiPriority w:val="99"/>
    <w:rsid w:val="00D55BCD"/>
    <w:rPr>
      <w:rFonts w:ascii="Times New Roman" w:hAnsi="Times New Roman" w:cs="Times New Roman"/>
      <w:sz w:val="24"/>
      <w:szCs w:val="24"/>
    </w:rPr>
  </w:style>
  <w:style w:type="character" w:customStyle="1" w:styleId="fontstyle01">
    <w:name w:val="fontstyle01"/>
    <w:basedOn w:val="DefaultParagraphFont"/>
    <w:rsid w:val="00D55BCD"/>
    <w:rPr>
      <w:rFonts w:ascii="Ciscolight" w:hAnsi="Ciscolight" w:hint="default"/>
      <w:b w:val="0"/>
      <w:bCs w:val="0"/>
      <w:i w:val="0"/>
      <w:iCs w:val="0"/>
      <w:color w:val="4D4D4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halfwaypinoy</dc:creator>
  <cp:keywords/>
  <dc:description/>
  <cp:lastModifiedBy>halfwaypinoy</cp:lastModifiedBy>
  <cp:revision>1</cp:revision>
  <dcterms:created xsi:type="dcterms:W3CDTF">2016-11-25T02:50:00Z</dcterms:created>
  <dcterms:modified xsi:type="dcterms:W3CDTF">2016-11-25T02:50:00Z</dcterms:modified>
</cp:coreProperties>
</file>